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29" w:rsidRDefault="007F7D29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 подготовить ребенка к школе?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Совсем скоро ваш ребенок первый раз пойдет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настоящим праздником для новоиспеченного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первоклассника</w:t>
      </w:r>
      <w:r>
        <w:rPr>
          <w:rFonts w:ascii="Verdana" w:hAnsi="Verdana"/>
          <w:color w:val="000000"/>
          <w:sz w:val="21"/>
          <w:szCs w:val="21"/>
        </w:rPr>
        <w:t>?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Конечно, многое зависит от учебного заведения, от учителя, от коллектива, в котором будет учиться ребенок, от администрации школы, но еще больше зависит от самого ребенка и от ВАС! Отношение малыша к школе еще до начала обучения формируют родители. Именно они помогают ребёнку понять, зачем он должен идти в школу, зачем ему учиться. Родители определяют мотивацию для ребенка.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Важен не объем знаний ребенка, а качество знаний.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Важно </w:t>
      </w:r>
      <w:proofErr w:type="gramStart"/>
      <w:r>
        <w:rPr>
          <w:rFonts w:ascii="Verdana" w:hAnsi="Verdana"/>
          <w:color w:val="000000"/>
          <w:sz w:val="21"/>
          <w:szCs w:val="21"/>
        </w:rPr>
        <w:t>учить не читать</w:t>
      </w:r>
      <w:proofErr w:type="gramEnd"/>
      <w:r>
        <w:rPr>
          <w:rFonts w:ascii="Verdana" w:hAnsi="Verdana"/>
          <w:color w:val="000000"/>
          <w:sz w:val="21"/>
          <w:szCs w:val="21"/>
        </w:rPr>
        <w:t>, а развивать речь. Не учить писать, а создавать условия для развития мелкой моторики руки.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полноценного развития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дошкольнику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Уже сейчас постарайтесь очень постепенно режим дня вашего малыша соотнести с режимом дня школьника.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пугайте ребёнка будущими трудностями в школе!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Перед школой и во время учёбы проверяйте зрение и слух ребёнка.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Подготовка к чтению.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6-7 летний малыш должен знать все печатные буквы алфавита, но многие могут слитно читать слоги, а некоторые - и целые тексты.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Подготовка к письму.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Ручку ребёнок должен брать правильно и разогретыми пальцами.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Расстояние между линиями 0, 5 см - это основной принцип нашего письменного алфавита.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Запомните, дети также устают от этих занятий, как и от чтения.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Подготовка к грамматике.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Ребёнок может легко выделить в слове заданный звук, назвать в слове все звуки по порядку. Не путайте букву со звуком! (Звук мы слышим, букву пишем.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)</w:t>
      </w:r>
      <w:proofErr w:type="gramEnd"/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тексте он так же может назвать количество предложений. Он умеет отвечать на вопросы "кто", "что" и сам их задавать.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Поощряйте его умение наблюдать, сравнивать, исправлять, уточнять свою речь. Общайтесь с ребёнком!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Подготовка к математике.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больше-меньше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>", "</w:t>
      </w:r>
      <w:proofErr w:type="spellStart"/>
      <w:r>
        <w:rPr>
          <w:rFonts w:ascii="Verdana" w:hAnsi="Verdana"/>
          <w:color w:val="000000"/>
          <w:sz w:val="21"/>
          <w:szCs w:val="21"/>
        </w:rPr>
        <w:t>старше-моложе</w:t>
      </w:r>
      <w:proofErr w:type="spellEnd"/>
      <w:r>
        <w:rPr>
          <w:rFonts w:ascii="Verdana" w:hAnsi="Verdana"/>
          <w:color w:val="000000"/>
          <w:sz w:val="21"/>
          <w:szCs w:val="21"/>
        </w:rPr>
        <w:t>", "горизонтально-вертикально" и т. д., объединять предметы в группы по одному признаку, сравнивать, владеть счётом в пределах 10.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center"/>
        <w:rPr>
          <w:rFonts w:ascii="Verdana" w:hAnsi="Verdana"/>
          <w:color w:val="000000"/>
          <w:sz w:val="21"/>
          <w:szCs w:val="21"/>
        </w:rPr>
      </w:pP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Поступая в школу, ребёнку следует знать и уметь: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Знать свое имя и фамилию, адрес, имена членов семьи.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Знать времена года, названия месяцев, дней недели, уметь различать цвета.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Уметь пересчитывать группы предметов в пределах 10.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Уметь увеличивать или уменьшать группу предметов на заданное количество, уравнивать множество предметов.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Сравнивать группы предметов - больше, меньше или равно.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Объединять предметы в группы: мебель, транспорт, одежда, обувь, растения, животные и т. д.</w:t>
      </w:r>
      <w:proofErr w:type="gramEnd"/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Находить в группе предметов </w:t>
      </w:r>
      <w:proofErr w:type="gramStart"/>
      <w:r>
        <w:rPr>
          <w:rFonts w:ascii="Verdana" w:hAnsi="Verdana"/>
          <w:color w:val="000000"/>
          <w:sz w:val="21"/>
          <w:szCs w:val="21"/>
        </w:rPr>
        <w:t>лишний</w:t>
      </w:r>
      <w:proofErr w:type="gramEnd"/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(из группы «Одежда» убрать цветок).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Высказывать свое мнение, построив законченное предложение.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Иметь пространственные представления: право-лево, вверх-вниз, </w:t>
      </w:r>
      <w:proofErr w:type="gramStart"/>
      <w:r>
        <w:rPr>
          <w:rFonts w:ascii="Verdana" w:hAnsi="Verdana"/>
          <w:color w:val="000000"/>
          <w:sz w:val="21"/>
          <w:szCs w:val="21"/>
        </w:rPr>
        <w:t>под</w:t>
      </w:r>
      <w:proofErr w:type="gramEnd"/>
      <w:r>
        <w:rPr>
          <w:rFonts w:ascii="Verdana" w:hAnsi="Verdana"/>
          <w:color w:val="000000"/>
          <w:sz w:val="21"/>
          <w:szCs w:val="21"/>
        </w:rPr>
        <w:t>, над, из-за, из-под чего-либо.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Культурно общаться с другими детьми.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Слушать старших и выполнять их просьбы.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Что необходимо приобрести ученику для 1 класса?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Обложки для книг.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Обложки для тетрадей.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Тетради в клетку.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Тетради в линейку (для первоклассника).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Счетные палочки.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Кассы цифр и букв (показать) – лучше сшитые.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Пенал.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8. Линейка.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Ручки шариковы</w:t>
      </w:r>
      <w:proofErr w:type="gramStart"/>
      <w:r>
        <w:rPr>
          <w:rFonts w:ascii="Verdana" w:hAnsi="Verdana"/>
          <w:color w:val="000000"/>
          <w:sz w:val="21"/>
          <w:szCs w:val="21"/>
        </w:rPr>
        <w:t>е(</w:t>
      </w:r>
      <w:proofErr w:type="gramEnd"/>
      <w:r>
        <w:rPr>
          <w:rFonts w:ascii="Verdana" w:hAnsi="Verdana"/>
          <w:color w:val="000000"/>
          <w:sz w:val="21"/>
          <w:szCs w:val="21"/>
        </w:rPr>
        <w:t>синяя, зеленая, красная).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Простые карандаши.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Закладки для книг.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Цветная бумага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Цветной картон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Белая бумага, белый картон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Ножницы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16. Альбом для рисования, кисти (натуральные).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17</w:t>
      </w:r>
      <w:r w:rsidR="000D348D">
        <w:rPr>
          <w:rFonts w:ascii="Verdana" w:hAnsi="Verdana"/>
          <w:color w:val="000000"/>
          <w:sz w:val="21"/>
          <w:szCs w:val="21"/>
        </w:rPr>
        <w:t>. Палитра.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18</w:t>
      </w:r>
      <w:r w:rsidR="000D348D">
        <w:rPr>
          <w:rFonts w:ascii="Verdana" w:hAnsi="Verdana"/>
          <w:color w:val="000000"/>
          <w:sz w:val="21"/>
          <w:szCs w:val="21"/>
        </w:rPr>
        <w:t>. Клей- карандаш.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</w:t>
      </w:r>
      <w:r w:rsidR="000D348D">
        <w:rPr>
          <w:rFonts w:ascii="Verdana" w:hAnsi="Verdana"/>
          <w:color w:val="000000"/>
          <w:sz w:val="21"/>
          <w:szCs w:val="21"/>
        </w:rPr>
        <w:t>. Клей ПВА, кисточка для клея.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20</w:t>
      </w:r>
      <w:r w:rsidR="000D348D">
        <w:rPr>
          <w:rFonts w:ascii="Verdana" w:hAnsi="Verdana"/>
          <w:color w:val="000000"/>
          <w:sz w:val="21"/>
          <w:szCs w:val="21"/>
        </w:rPr>
        <w:t>. Пластилин, дощечка.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21</w:t>
      </w:r>
      <w:r w:rsidR="000D348D">
        <w:rPr>
          <w:rFonts w:ascii="Verdana" w:hAnsi="Verdana"/>
          <w:color w:val="000000"/>
          <w:sz w:val="21"/>
          <w:szCs w:val="21"/>
        </w:rPr>
        <w:t>. Цветные карандаши.</w:t>
      </w:r>
    </w:p>
    <w:p w:rsidR="000D348D" w:rsidRDefault="00795108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22</w:t>
      </w:r>
      <w:r w:rsidR="000D348D"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 w:rsidR="000D348D">
        <w:rPr>
          <w:rFonts w:ascii="Verdana" w:hAnsi="Verdana"/>
          <w:color w:val="000000"/>
          <w:sz w:val="21"/>
          <w:szCs w:val="21"/>
        </w:rPr>
        <w:t>Спортивная форма и спортивная обувь – для зала: белая футболка, спортивный костюм, чешки, кроссовки; для улицы – спортивный костюм, кроссовки, шапочка, куртка; для лыж – лыжи, ботинки, палки.</w:t>
      </w:r>
      <w:proofErr w:type="gramEnd"/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24. Сменная обувь.</w:t>
      </w:r>
    </w:p>
    <w:p w:rsidR="000D348D" w:rsidRDefault="000D348D" w:rsidP="000D348D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21"/>
          <w:szCs w:val="21"/>
        </w:rPr>
      </w:pPr>
    </w:p>
    <w:p w:rsidR="00066692" w:rsidRDefault="00066692"/>
    <w:sectPr w:rsidR="00066692" w:rsidSect="00AF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8D"/>
    <w:rsid w:val="00066692"/>
    <w:rsid w:val="000D348D"/>
    <w:rsid w:val="00795108"/>
    <w:rsid w:val="007F7D29"/>
    <w:rsid w:val="00A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48D"/>
  </w:style>
  <w:style w:type="character" w:styleId="a4">
    <w:name w:val="Strong"/>
    <w:basedOn w:val="a0"/>
    <w:uiPriority w:val="22"/>
    <w:qFormat/>
    <w:rsid w:val="000D34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2016-03-28T08:15:00Z</dcterms:created>
  <dcterms:modified xsi:type="dcterms:W3CDTF">2016-03-28T08:18:00Z</dcterms:modified>
</cp:coreProperties>
</file>